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A55FC7">
        <w:trPr>
          <w:trHeight w:hRule="exact" w:val="3031"/>
        </w:trPr>
        <w:tc>
          <w:tcPr>
            <w:tcW w:w="10716" w:type="dxa"/>
          </w:tcPr>
          <w:p w:rsidR="00A55FC7" w:rsidRDefault="006A26B1">
            <w:pPr>
              <w:pStyle w:val="ConsPlusTitlePage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5FC7">
        <w:trPr>
          <w:trHeight w:hRule="exact" w:val="8335"/>
        </w:trPr>
        <w:tc>
          <w:tcPr>
            <w:tcW w:w="10716" w:type="dxa"/>
            <w:vAlign w:val="center"/>
          </w:tcPr>
          <w:p w:rsidR="00A55FC7" w:rsidRDefault="00A55FC7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Закон г. Москвы от 28.02.2007 N 6</w:t>
            </w:r>
            <w:r>
              <w:rPr>
                <w:sz w:val="48"/>
                <w:szCs w:val="48"/>
              </w:rPr>
              <w:br/>
              <w:t>(ред. от 20.02.2019)</w:t>
            </w:r>
            <w:r>
              <w:rPr>
                <w:sz w:val="48"/>
                <w:szCs w:val="48"/>
              </w:rPr>
              <w:br/>
              <w:t>"О профилактике наркомании и незаконного потребления наркотических средств, психотропных веществ в городе Москве"</w:t>
            </w:r>
          </w:p>
        </w:tc>
      </w:tr>
      <w:tr w:rsidR="00A55FC7">
        <w:trPr>
          <w:trHeight w:hRule="exact" w:val="3031"/>
        </w:trPr>
        <w:tc>
          <w:tcPr>
            <w:tcW w:w="10716" w:type="dxa"/>
            <w:vAlign w:val="center"/>
          </w:tcPr>
          <w:p w:rsidR="00A55FC7" w:rsidRDefault="00A55FC7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9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18.02.2020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A55FC7" w:rsidRDefault="00A55F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A55FC7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A55FC7" w:rsidRDefault="00A55FC7">
      <w:pPr>
        <w:pStyle w:val="ConsPlusNormal"/>
        <w:jc w:val="both"/>
        <w:outlineLvl w:val="0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A55FC7">
        <w:tc>
          <w:tcPr>
            <w:tcW w:w="5103" w:type="dxa"/>
          </w:tcPr>
          <w:p w:rsidR="00A55FC7" w:rsidRDefault="00A55FC7">
            <w:pPr>
              <w:pStyle w:val="ConsPlusNormal"/>
            </w:pPr>
            <w:r>
              <w:t>28 февраля 2007 года</w:t>
            </w:r>
          </w:p>
        </w:tc>
        <w:tc>
          <w:tcPr>
            <w:tcW w:w="5103" w:type="dxa"/>
          </w:tcPr>
          <w:p w:rsidR="00A55FC7" w:rsidRDefault="00A55FC7">
            <w:pPr>
              <w:pStyle w:val="ConsPlusNormal"/>
              <w:jc w:val="right"/>
            </w:pPr>
            <w:r>
              <w:t>N 6</w:t>
            </w:r>
          </w:p>
        </w:tc>
      </w:tr>
    </w:tbl>
    <w:p w:rsidR="00A55FC7" w:rsidRDefault="00A55FC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</w:pPr>
      <w:r>
        <w:t>ЗАКОН</w:t>
      </w:r>
    </w:p>
    <w:p w:rsidR="00A55FC7" w:rsidRDefault="00A55FC7">
      <w:pPr>
        <w:pStyle w:val="ConsPlusTitle"/>
        <w:jc w:val="center"/>
      </w:pPr>
      <w:r>
        <w:t>ГОРОДА МОСКВЫ</w:t>
      </w:r>
    </w:p>
    <w:p w:rsidR="00A55FC7" w:rsidRDefault="00A55FC7">
      <w:pPr>
        <w:pStyle w:val="ConsPlusTitle"/>
        <w:jc w:val="center"/>
      </w:pPr>
    </w:p>
    <w:p w:rsidR="00A55FC7" w:rsidRDefault="00A55FC7">
      <w:pPr>
        <w:pStyle w:val="ConsPlusTitle"/>
        <w:jc w:val="center"/>
      </w:pPr>
      <w:r>
        <w:t>О ПРОФИЛАКТИКЕ НАРКОМАНИИ И НЕЗАКОННОГО ПОТРЕБЛЕНИЯ</w:t>
      </w:r>
    </w:p>
    <w:p w:rsidR="00A55FC7" w:rsidRDefault="00A55FC7">
      <w:pPr>
        <w:pStyle w:val="ConsPlusTitle"/>
        <w:jc w:val="center"/>
      </w:pPr>
      <w:r>
        <w:t>НАРКОТИЧЕСКИХ СРЕДСТВ, ПСИХОТРОПНЫХ ВЕЩЕСТВ</w:t>
      </w:r>
    </w:p>
    <w:p w:rsidR="00A55FC7" w:rsidRDefault="00A55FC7">
      <w:pPr>
        <w:pStyle w:val="ConsPlusTitle"/>
        <w:jc w:val="center"/>
      </w:pPr>
      <w:r>
        <w:t>В ГОРОДЕ МОСКВЕ</w:t>
      </w:r>
    </w:p>
    <w:p w:rsidR="00A55FC7" w:rsidRDefault="00A55FC7">
      <w:pPr>
        <w:pStyle w:val="ConsPlusNormal"/>
      </w:pPr>
    </w:p>
    <w:tbl>
      <w:tblPr>
        <w:tblW w:w="10207" w:type="dxa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207"/>
      </w:tblGrid>
      <w:tr w:rsidR="00A55FC7">
        <w:trPr>
          <w:jc w:val="center"/>
        </w:trPr>
        <w:tc>
          <w:tcPr>
            <w:tcW w:w="10147" w:type="dxa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A55FC7" w:rsidRDefault="00A55FC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A55FC7" w:rsidRDefault="00A55FC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законов г. Москвы от 13.02.2013 </w:t>
            </w:r>
            <w:hyperlink r:id="rId10" w:history="1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>,</w:t>
            </w:r>
          </w:p>
          <w:p w:rsidR="00A55FC7" w:rsidRDefault="00A55FC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13.11.2013 </w:t>
            </w:r>
            <w:hyperlink r:id="rId11" w:history="1">
              <w:r>
                <w:rPr>
                  <w:color w:val="0000FF"/>
                </w:rPr>
                <w:t>N 61</w:t>
              </w:r>
            </w:hyperlink>
            <w:r>
              <w:rPr>
                <w:color w:val="392C69"/>
              </w:rPr>
              <w:t xml:space="preserve">, от 05.02.2014 </w:t>
            </w:r>
            <w:hyperlink r:id="rId12" w:history="1">
              <w:r>
                <w:rPr>
                  <w:color w:val="0000FF"/>
                </w:rPr>
                <w:t>N 6</w:t>
              </w:r>
            </w:hyperlink>
            <w:r>
              <w:rPr>
                <w:color w:val="392C69"/>
              </w:rPr>
              <w:t xml:space="preserve">, от 16.07.2014 </w:t>
            </w:r>
            <w:hyperlink r:id="rId13" w:history="1">
              <w:r>
                <w:rPr>
                  <w:color w:val="0000FF"/>
                </w:rPr>
                <w:t>N 44</w:t>
              </w:r>
            </w:hyperlink>
            <w:r>
              <w:rPr>
                <w:color w:val="392C69"/>
              </w:rPr>
              <w:t>,</w:t>
            </w:r>
          </w:p>
          <w:p w:rsidR="00A55FC7" w:rsidRDefault="00A55FC7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24.12.2014 </w:t>
            </w:r>
            <w:hyperlink r:id="rId14" w:history="1">
              <w:r>
                <w:rPr>
                  <w:color w:val="0000FF"/>
                </w:rPr>
                <w:t>N 65</w:t>
              </w:r>
            </w:hyperlink>
            <w:r>
              <w:rPr>
                <w:color w:val="392C69"/>
              </w:rPr>
              <w:t xml:space="preserve">, от 14.12.2016 </w:t>
            </w:r>
            <w:hyperlink r:id="rId15" w:history="1">
              <w:r>
                <w:rPr>
                  <w:color w:val="0000FF"/>
                </w:rPr>
                <w:t>N 50</w:t>
              </w:r>
            </w:hyperlink>
            <w:r>
              <w:rPr>
                <w:color w:val="392C69"/>
              </w:rPr>
              <w:t xml:space="preserve">, от 20.02.2019 </w:t>
            </w:r>
            <w:hyperlink r:id="rId16" w:history="1">
              <w:r>
                <w:rPr>
                  <w:color w:val="0000FF"/>
                </w:rPr>
                <w:t>N 8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Настоящий Закон регулирует отношения в сфере профилактики наркомании и незаконного потребления наркотических средств, психотропных веществ, а также их аналогов, в том числе в сфере антинаркотической пропаганды, антинаркотического обучения и воспитания граждан, выявления, лечения и реабилитации больных наркоманией в городе Москве.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1. ОБЩИЕ ПОЛОЖЕНИЯ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1. Основные понятия, используемые в настоящем Законе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Антинаркотическое обучение и воспитание граждан - обязательная составная часть профилактики наркомании и незаконного потребления наркотических средств, психотропных веществ и их аналогов (далее - наркотические средства, психотропные вещества), направленная на распространение знаний о причинах, проявлениях, осложнениях, негативных медицинских и социальных последствиях заболевания наркоманией, способах противодействия вовлечению в потребление наркотических средств, психотропных веществ, а также на формирование навыков ведения здорового образа жизни.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Антинаркотическая пропаганда - пропаганда здорового образа жизни, в том числе физической культуры и спорта, направленная на формирование в обществе негативного отношения к наркомании.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3. Больной наркоманией - лицо, которому по результатам медицинского освидетельствования, проведенного в соответствии с федеральным законодательством, установлен диагноз "наркомания".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4. Группа риска - лица с девиантным поведением или лица, находящиеся в трудной жизненной ситуации.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5. Наркологическая помощь - комплекс мероприятий, осуществляемых специализированными государственными и негосударственными медицинскими учреждениями, получившими лицензию на лечение, медицинскую реабилитацию и социальную реабилитацию больных наркоманией в порядке, установленном нормативными правовыми актами Российской Федерации.</w:t>
      </w:r>
    </w:p>
    <w:p w:rsidR="00A55FC7" w:rsidRDefault="00A55FC7">
      <w:pPr>
        <w:pStyle w:val="ConsPlusNormal"/>
        <w:jc w:val="both"/>
      </w:pPr>
      <w:r>
        <w:lastRenderedPageBreak/>
        <w:t xml:space="preserve">(в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г. Москвы от 24.12.2014 N 65)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6. Наркомания - заболевание, обусловленное зависимостью от наркотического средства или психотропного вещества.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7. Наркотические средства - вещества синтетического или естественного происхождения, препараты, включенные в </w:t>
      </w:r>
      <w:hyperlink r:id="rId18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Федерации, в соответствии с федеральным законодательством, международными договорами Российской Федерации, в том числе Единой конвенцией о наркотических средствах 1961 года.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8. Незаконное потребление наркотических средств, психотропных веществ - потребление наркотических средств, психотропных веществ без назначения врача.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9. Профилактика незаконного потребления наркотических средств и психотропных веществ, наркомании - совокупность мероприятий политического, экономического, правового, социального, медицинского, педагогического, культурного, физкультурно-спортивного и иного характера, направленных на предупреждение возникновения и распространения наркомании.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10. Психотропные вещества - вещества синтетического или естественного происхождения, препараты, природные материалы, включенные в </w:t>
      </w:r>
      <w:hyperlink r:id="rId21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Федерации, в соответствии с федеральным законодательством, международными договорами Российской Федерации, в том числе </w:t>
      </w:r>
      <w:hyperlink r:id="rId22" w:history="1">
        <w:r>
          <w:rPr>
            <w:color w:val="0000FF"/>
          </w:rPr>
          <w:t>Конвенцией</w:t>
        </w:r>
      </w:hyperlink>
      <w:r>
        <w:t xml:space="preserve"> о психотропных веществах 1971 года.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10.1. Растения, содержащие наркотические средства или психотропные вещества либо их прекурсоры, - растения, из которых могут быть получены наркотические средства, психотропные вещества или их прекурсоры и которые включены в </w:t>
      </w:r>
      <w:hyperlink r:id="rId23" w:history="1">
        <w:r>
          <w:rPr>
            <w:color w:val="0000FF"/>
          </w:rPr>
          <w:t>Перечень</w:t>
        </w:r>
      </w:hyperlink>
      <w:r>
        <w:t xml:space="preserve"> растений, содержащих наркотические средства или психотропные вещества либо их прекурсоры и подлежащих контролю в Российской Федерации.</w:t>
      </w:r>
    </w:p>
    <w:p w:rsidR="00A55FC7" w:rsidRDefault="00A55FC7">
      <w:pPr>
        <w:pStyle w:val="ConsPlusNormal"/>
        <w:jc w:val="both"/>
      </w:pPr>
      <w:r>
        <w:t xml:space="preserve">(часть 10.1 введена </w:t>
      </w:r>
      <w:hyperlink r:id="rId24" w:history="1">
        <w:r>
          <w:rPr>
            <w:color w:val="0000FF"/>
          </w:rPr>
          <w:t>Законом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11. Эпизодическое потребление наркотических средств, психотропных веществ - потребление наркотических средств, психотропных веществ без признаков зависимости.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12. Аналоги наркотических средств и психотропных веществ - запрещенные для оборота в Российской Федерации вещества синтетического или естественного происхождения, не включенные в </w:t>
      </w:r>
      <w:hyperlink r:id="rId25" w:history="1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прекурсоров, подлежащих контролю в Российской Федерации, химическая структура и свойства которых сходны с химической структурой и со свойствами наркотических средств, психотропных веществ, психоактивное действие которых они воспроизводят.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2. Основные принципы профилактики наркомании и незаконного потребления 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 xml:space="preserve">Деятельность по профилактике наркомании и незаконного потребления наркотических </w:t>
      </w:r>
      <w:r>
        <w:lastRenderedPageBreak/>
        <w:t>средств, психотропных веществ в городе Москве основывается на принципах: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законности;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соблюдения прав человека и гражданина;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гуманности;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системности;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индивидуализации профилактического воздействия;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6) гарантий получения и доступности наркологической, медико-социальной помощи больным наркоманией;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7) соблюдения конфиденциальности полученной информации о больных наркоманией;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8) осуществления профилактики на индивидуальном, семейном и социальном уровнях;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9) приоритетности профилактики наркомании и незаконного потребления наркотических средств, психотропных веществ среди несовершеннолетних;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10) государственной поддержки организаций, осуществляющих профилактику наркомании и незаконного потребления наркотических средств, психотропных веществ в соответствии с федеральным законодательством и законодательством города Москвы;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11) финансирования мероприятий, направленных на профилактику наркомании, незаконного потребления наркотических средств, психотропных веществ.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3. Правовое регулирование в сфере профилактики наркомании и незаконного потребления 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 xml:space="preserve">Правовое регулирование в сфере профилактики наркомании и незаконного потребления наркотических средств, психотропных веществ в городе Москве осуществляется в соответствии с </w:t>
      </w:r>
      <w:hyperlink r:id="rId26" w:history="1">
        <w:r>
          <w:rPr>
            <w:color w:val="0000FF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 </w:t>
      </w:r>
      <w:hyperlink r:id="rId27" w:history="1">
        <w:r>
          <w:rPr>
            <w:color w:val="0000FF"/>
          </w:rPr>
          <w:t>законом</w:t>
        </w:r>
      </w:hyperlink>
      <w:r>
        <w:t xml:space="preserve"> от 21 ноября 2011 года N 323-ФЗ "Об основах охраны здоровья граждан в Российской Федерации", Федеральным </w:t>
      </w:r>
      <w:hyperlink r:id="rId28" w:history="1">
        <w:r>
          <w:rPr>
            <w:color w:val="0000FF"/>
          </w:rPr>
          <w:t>законом</w:t>
        </w:r>
      </w:hyperlink>
      <w:r>
        <w:t xml:space="preserve"> от 8 января 1998 года N 3-ФЗ "О наркотических средствах и психотропных веществах", иными нормативными правовыми актами Российской Федерации, </w:t>
      </w:r>
      <w:hyperlink r:id="rId29" w:history="1">
        <w:r>
          <w:rPr>
            <w:color w:val="0000FF"/>
          </w:rPr>
          <w:t>Уставом</w:t>
        </w:r>
      </w:hyperlink>
      <w:r>
        <w:t xml:space="preserve"> города Москвы, настоящим Законом и иными нормативными правовыми актами города Москвы.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2. ОРГАНИЗАЦИОННЫЕ, ИНФОРМАЦИОННЫЕ И ФИНАНСОВЫЕ</w:t>
      </w:r>
    </w:p>
    <w:p w:rsidR="00A55FC7" w:rsidRDefault="00A55FC7">
      <w:pPr>
        <w:pStyle w:val="ConsPlusTitle"/>
        <w:jc w:val="center"/>
      </w:pPr>
      <w:r>
        <w:t>ОСНОВЫ ПРОФИЛАКТИКИ НАРКОМАНИИ И НЕЗАКОННОГО ПОТРЕБЛЕНИЯ</w:t>
      </w:r>
    </w:p>
    <w:p w:rsidR="00A55FC7" w:rsidRDefault="00A55FC7">
      <w:pPr>
        <w:pStyle w:val="ConsPlusTitle"/>
        <w:jc w:val="center"/>
      </w:pPr>
      <w:r>
        <w:t>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 xml:space="preserve">Статья 4. Органы, организации системы профилактики наркомании и </w:t>
      </w:r>
      <w:r>
        <w:lastRenderedPageBreak/>
        <w:t>незаконного потребления 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В городскую систему профилактики наркомании и незаконного потребления наркотических средств, психотропных веществ входят: Городская межведомственная комиссия при Правительстве Москвы по противодействию злоупотреблению наркотическими средствами и их незаконному обороту (далее - Городская межведомственная комиссия) и окружные межведомственные комиссии при префектурах административных округов города Москвы по противодействию злоупотреблению наркотическими средствами и их незаконному обороту (далее - окружные межведомственные комиссии), образуемые в порядке, установленном настоящим Законом; уполномоченные органы исполнительной власти города Москвы в области здравоохранения, образования, культуры, семьи и молодежи, физической культуры и спорта, общественных связей, телекоммуникаций и средств массовой информации; правоохранительные органы, комиссии по делам несовершеннолетних и защите их прав, на которые возложены функции по предупреждению, пресечению правонарушений, связанных с незаконным оборотом наркотических средств, психотропных веществ, в соответствии с компетенцией, установленной федеральным законодательством.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Участие в деятельности по профилактике наркомании и незаконного потребления наркотических средств, психотропных веществ других органов государственной власти и организаций осуществляется в пределах их компетенции в порядке, установленном нормативными правовыми актами Российской Федерации и нормативными правовыми актами города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 xml:space="preserve">Статья 5. Утратила силу. - </w:t>
      </w:r>
      <w:hyperlink r:id="rId31" w:history="1">
        <w:r>
          <w:rPr>
            <w:color w:val="0000FF"/>
          </w:rPr>
          <w:t>Закон</w:t>
        </w:r>
      </w:hyperlink>
      <w:r>
        <w:t xml:space="preserve"> г. Москвы от 20.02.2019 N 8.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6. Координация деятельности в сфере профилактики наркомании и незаконного потребления 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bookmarkStart w:id="1" w:name="Par72"/>
      <w:bookmarkEnd w:id="1"/>
      <w:r>
        <w:t>1. Координацию деятельности органов исполнительной власти города Москвы, городских государственных и негосударственных организаций в сфере профилактики наркомании и незаконного потребления наркотических средств, психотропных веществ в городе Москве осуществляет Городская межведомственная комиссия, возглавляемая председателем указанной комиссии.</w:t>
      </w:r>
    </w:p>
    <w:p w:rsidR="00A55FC7" w:rsidRDefault="00A55FC7">
      <w:pPr>
        <w:pStyle w:val="ConsPlusNormal"/>
        <w:spacing w:before="240"/>
        <w:ind w:firstLine="540"/>
        <w:jc w:val="both"/>
      </w:pPr>
      <w:bookmarkStart w:id="2" w:name="Par73"/>
      <w:bookmarkEnd w:id="2"/>
      <w:r>
        <w:t>2. Координацию деятельности в сфере профилактики наркомании и незаконного потребления наркотических средств, психотропных веществ в административных округах города Москвы осуществляют окружные межведомственные комиссии, возглавляемые председателями указанных комиссий.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3. К полномочиям комиссий, указанных в </w:t>
      </w:r>
      <w:hyperlink w:anchor="Par72" w:tooltip="1. Координацию деятельности органов исполнительной власти города Москвы, городских государственных и негосударственных организаций в сфере профилактики наркомании и незаконного потребления наркотических средств, психотропных веществ в городе Москве осуществляе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73" w:tooltip="2. Координацию деятельности в сфере профилактики наркомании и незаконного потребления наркотических средств, психотропных веществ в административных округах города Москвы осуществляют окружные межведомственные комиссии, возглавляемые председателями указанных к" w:history="1">
        <w:r>
          <w:rPr>
            <w:color w:val="0000FF"/>
          </w:rPr>
          <w:t>2</w:t>
        </w:r>
      </w:hyperlink>
      <w:r>
        <w:t xml:space="preserve"> настоящей статьи, относятся: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координация и обеспечение взаимодействия органов государственной власти города Москвы, государственных и негосударственных организаций в сфере профилактики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2) осуществление взаимодействия с федеральными органами исполнительной власти в сфере профилактики наркомании и незаконного потребления наркотических средств, психотропных </w:t>
      </w:r>
      <w:r>
        <w:lastRenderedPageBreak/>
        <w:t>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привлечение негосударственных организаций и граждан к профилактике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содействие информационному и научному обеспечению деятельности по профилактике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подготовка предложений по формированию единых подходов по приоритетным направлениям в сфере профилактики наркомании и незаконного потребления наркотических средств, психотропных веществ, а также сокращению количества правонарушений, связанных с незаконным оборотом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6) утратил силу. - </w:t>
      </w:r>
      <w:hyperlink r:id="rId32" w:history="1">
        <w:r>
          <w:rPr>
            <w:color w:val="0000FF"/>
          </w:rPr>
          <w:t>Закон</w:t>
        </w:r>
      </w:hyperlink>
      <w:r>
        <w:t xml:space="preserve"> г. Москвы от 20.02.2019 N 8;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7) организация исполнения в пределах своей компетенции федерального законодательства и контроль за исполнением законодательства города Москвы в сфере профилактики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8) формирование совместно с органами исполнительной власти города Москвы Единого городского банка данных о профилактике наркомании и незаконного потребления наркотических средств, психотропных веществ в городе Москве (далее - Единый городской банк данных);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9) организация сбора, использования и предоставления информации, содержащейся в Едином городском банке данных;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10) создание, формирование персонального состава и обеспечение деятельности городского и окружных экспертных советов и иных экспертных органов в сфере профилактики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11) рассмотрение материалов антинаркотической направленности в целях их дальнейшего размещения в качестве социальной рекламы;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12) координация и обеспечение развития в городе Москве системы подготовки, переподготовки и повышения квалификации специалистов, участвующих в профилактике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13) иные полномочия, осуществляемые в соответствии с нормативными правовыми актами города Москвы.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4. Порядок формирования и деятельности указанных в </w:t>
      </w:r>
      <w:hyperlink w:anchor="Par72" w:tooltip="1. Координацию деятельности органов исполнительной власти города Москвы, городских государственных и негосударственных организаций в сфере профилактики наркомании и незаконного потребления наркотических средств, психотропных веществ в городе Москве осуществляе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73" w:tooltip="2. Координацию деятельности в сфере профилактики наркомании и незаконного потребления наркотических средств, психотропных веществ в административных округах города Москвы осуществляют окружные межведомственные комиссии, возглавляемые председателями указанных к" w:history="1">
        <w:r>
          <w:rPr>
            <w:color w:val="0000FF"/>
          </w:rPr>
          <w:t>2</w:t>
        </w:r>
      </w:hyperlink>
      <w:r>
        <w:t xml:space="preserve"> настоящей статьи комиссий, их аппаратов определяется положениями о соответствующих комиссиях, утверждаемыми Правительством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7. Информационное обеспечение профилактики наркомании и незаконного потребления 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lastRenderedPageBreak/>
        <w:t>1. Информационное обеспечение профилактики наркомании и незаконного потребления наркотических средств, психотропных веществ в городе Москве осуществляется на основе Единого городского банка данных.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В Единый городской банк данных включается информация: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о результатах мониторинга распространения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о федеральных, региональных и иных планах, программах профилактики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об известных и разрабатываемых методах профилактики, диагностики и лечения наркомании, а также социальной реабилитации и социальной адаптации больных наркоманией;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о субъектах научной деятельности в сфере профилактики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о законодательстве в сфере профилактики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6) о деятельности органов, учреждений городской системы профилактики наркомании и незаконного потребления наркотических средств, психотропных веществ в городе Москве и других субъектах Российской Федерации;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7) иные сведения, необходимые для организации профилактики наркомании и незаконного потребления наркотических средств, психотропных веществ.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3. Порядок формирования и использования информации, включенной в Единый городской банк данных, устанавливается Правительством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8. Финансирование профилактики наркомании и незаконного потребления наркотических средств, психотропных веществ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Финансирование мероприятий, направленных на профилактику наркомании и незаконного потребления наркотических средств, психотропных веществ, а также оказание больным наркоманией наркологической помощи осуществляются за счет средств федерального бюджета, бюджета города Москвы и иных источников финансирования, не запрещенных федеральным законодательством и законодательством города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3. АНТИНАРКОТИЧЕСКАЯ ПРОПАГАНДА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9. Формы и организационная основа антинаркотической пропаганды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 xml:space="preserve">1. Антинаркотическая пропаганда проводится в рамках деятельности телевизионных и радиовещательных компаний, средств массовой информации и массовых коммуникаций, организаций культуры, спорта, по делам семьи и молодежи, образовательных организаций, а также в иных формах, предусмотренных нормативными правовыми актами Российской Федерации и </w:t>
      </w:r>
      <w:r>
        <w:lastRenderedPageBreak/>
        <w:t>нормативными правовыми актами города Москвы.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Органы государственной власти города Москвы обеспечивают формирование и размещение городского социального заказа в сфере проведения антинаркотической пропаганды.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10. Антинаркотическая пропаганда в городских средствах массовой информации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Редакции средств массовой информации, учредителями и соучредителями которых являются органы государственной власти города Москвы, обязаны размещать на правах социальной рекламы материалы антинаркотической направленности, рассмотренные соответственно Городской межведомственной комиссией и окружными межведомственными комиссиями, в установленных нормативными правовыми актами города Москвы пределах годового объема распространяемой ими рекламы (от общего времени рекламы, распространяемой в теле- и радиопрограммах, общей рекламной площади печатного издания).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11. Антинаркотическая пропаганда в непериодических печатных изданиях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Антинаркотическая пропаганда в непериодических печатных изданиях осуществляется путем выпуска и распространения книг, брошюр, буклетов и иных непериодических печатных изданий, содержащих антинаркотические материалы.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12. Антинаркотическая пропаганда с использованием наружной рекламы, информации и оформления города Москвы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Антинаркотическая пропаганда с использованием наружной рекламы, информации и оформления города Москвы осуществляется путем размещения изображений и надписей, в том числе антинаркотической символики, на рекламных конструкциях, средствах городской информации и элементах оформления строений, зданий, сооружений и транспортных средств.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Доля антинаркотической пропаганды в общем ежегодном объеме социальной рекламы, размещаемой органами государственной власти города Москвы, должна составлять не менее 10 процентов.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4. АНТИНАРКОТИЧЕСКОЕ ОБУЧЕНИЕ И ВОСПИТАНИЕ ГРАЖДАН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13. Основы антинаркотического обучения и воспитания граждан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Антинаркотическое обучение и воспитание граждан осуществляются: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в процессе деятельности образовательных организаций и культурно-досуговых учреждений;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в ходе проведения профилактических мероприятий;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lastRenderedPageBreak/>
        <w:t>3) в ходе подготовки, переподготовки и повышения квалификации специалистов, участвующих в профилактике наркомании и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путем проведения иных мероприятий.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14. Антинаркотическое обучение и воспитание в образовательных организациях города Москвы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Уполномоченный орган исполнительной власти города Москвы в области образования, образовательные организации города Москвы в рамках учебных предметов и при проведении воспитательного процесса осуществляют реализацию программ и методик, направленных на формирование у учащихся (воспитанников) законопослушного поведения, ценностей здорового образа жизни и внутренней системы запретов на незаконное потребление наркотических средств, психотропных веществ.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В Московский региональный компонент государственного образовательного стандарта по предмету "Основы безопасности жизнедеятельности" включается раздел "Профилактика наркомании и незаконного потребления наркотических средств, психотропных веществ".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15. Антинаркотическое обучение и воспитание в семье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 xml:space="preserve">1. Антинаркотическое обучение и воспитание в семье осуществляются родителями или иными законными представителями несовершеннолетних в соответствии с требованиями Семейного </w:t>
      </w:r>
      <w:hyperlink r:id="rId37" w:history="1">
        <w:r>
          <w:rPr>
            <w:color w:val="0000FF"/>
          </w:rPr>
          <w:t>кодекса</w:t>
        </w:r>
      </w:hyperlink>
      <w:r>
        <w:t xml:space="preserve"> Российской Федерации и иных нормативных правовых актов Российской Федерации, нормативных правовых актов города Москвы.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При осуществлении антинаркотического обучения и воспитания родители или иные законные представители несовершеннолетних обязаны: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воспитывать несовершеннолетних, разъяснять им недопустимость незаконного потребления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принимать меры, исключающие незаконное потребление несовершеннолетними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принимать меры для осуществления в установленном порядке медицинского освидетельствования и лечения несовершеннолетних, больных наркоманией.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16. Антинаркотическое воспитание в сфере организации досуга детей и молодежи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Организация досуга детей и молодежи в городе Москве должна обеспечивать формирование внутренней системы запретов на незаконное потребление наркотических средств, психотропных веществ, негативного отношения к наркомании.</w:t>
      </w:r>
    </w:p>
    <w:p w:rsidR="00A55FC7" w:rsidRDefault="00A55FC7">
      <w:pPr>
        <w:pStyle w:val="ConsPlusNormal"/>
        <w:spacing w:before="240"/>
        <w:ind w:firstLine="540"/>
        <w:jc w:val="both"/>
      </w:pPr>
      <w:bookmarkStart w:id="3" w:name="Par157"/>
      <w:bookmarkEnd w:id="3"/>
      <w:r>
        <w:lastRenderedPageBreak/>
        <w:t>2. Органы государственной власти города Москвы создают городские государственные учреждения и оказывают поддержку негосударственным организациям, осуществляющим антинаркотическую пропаганду в сфере организации досуга детей и молодежи, в порядке, установленном настоящим Законом и иными нормативными правовыми актами города Москвы.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3. Уполномоченный орган исполнительной власти города Москвы в области семьи и молодежи осуществляет информационно-методическое обеспечение деятельности учреждений и организаций, указанных в </w:t>
      </w:r>
      <w:hyperlink w:anchor="Par157" w:tooltip="2. Органы государственной власти города Москвы создают городские государственные учреждения и оказывают поддержку негосударственным организациям, осуществляющим антинаркотическую пропаганду в сфере организации досуга детей и молодежи, в порядке, установленном " w:history="1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4. Организации независимо от формы собственности и организационно-правовой формы, а также индивидуальные предприниматели, проводящие культурные, зрелищные, спортивные и иные массовые мероприятия для детей и молодежи в городе Москве, обязаны принимать предусмотренные нормативными правовыми актами города Москвы меры, исключающие незаконные сбыт и потребление наркотических средств, психотропных веществ в ходе проведения указанных мероприятий.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5. Негосударственные организации, осуществляющие профилактику наркомании и незаконного потребления наркотических средств, психотропных веществ, могут в добровольном порядке пройти аккредитацию в Городской межведомственной комиссии.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5. ВЫЯВЛЕНИЕ И УЧЕТ ЛИЦ, НЕЗАКОННО ПОТРЕБЛЯЮЩИХ</w:t>
      </w:r>
    </w:p>
    <w:p w:rsidR="00A55FC7" w:rsidRDefault="00A55FC7">
      <w:pPr>
        <w:pStyle w:val="ConsPlusTitle"/>
        <w:jc w:val="center"/>
      </w:pPr>
      <w:r>
        <w:t>НАРКОТИЧЕСКИЕ СРЕДСТВА, ПСИХОТРОПНЫЕ ВЕЩЕСТВА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17. Выявление лиц, незаконно потребляющих наркотические средства, психотропные вещества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Органы и учреждения городской системы профилактики наркомании и незаконного потребления наркотических средств, психотропных веществ в пределах своей компетенции обязаны выявлять лиц, незаконно потребляющих наркотические средства, психотропные вещества, а также незамедлительно информировать: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уполномоченный орган исполнительной власти города Москвы в области здравоохранения - о количестве лиц, нуждающихся в обследовании, наблюдении или лечении в связи с незаконным потреблением наркотических средств, психотропных веществ;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орган внутренних дел - о выявлении лиц, незаконно потребляющих наркотические средства, психотропные вещества, а также склоняющих других лиц к их потреблению;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уполномоченный орган исполнительной власти города Москвы в области образования - для проведения психолого-педагогической реабилитации учащихся (воспитанников);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уполномоченный орган исполнительной власти города Москвы в области семьи и молодежи - для проведения индивидуально-профилактической работы с несовершеннолетними и молодежью;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районную комиссию по делам несовершеннолетних и защите их прав по месту жительства несовершеннолетнего, а в случае отсутствия места жительства или проживания вне места жительства - по месту пребывания несовершеннолетнего - для принятия мер, предусмотренных федеральным законодательством и нормативными правовыми актами города Москвы.</w:t>
      </w:r>
    </w:p>
    <w:p w:rsidR="00A55FC7" w:rsidRDefault="00A55FC7">
      <w:pPr>
        <w:pStyle w:val="ConsPlusNormal"/>
        <w:spacing w:before="240"/>
        <w:ind w:firstLine="540"/>
        <w:jc w:val="both"/>
      </w:pPr>
      <w:bookmarkStart w:id="4" w:name="Par173"/>
      <w:bookmarkEnd w:id="4"/>
      <w:r>
        <w:lastRenderedPageBreak/>
        <w:t>2. Выявление лиц, незаконно потребляющих наркотические средства, психотропные вещества, осуществляется государственными наркологическими учреждениями на основании результатов медицинского освидетельствования, проводимого в порядке, установленном федеральным законодательством.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3. Указанное в </w:t>
      </w:r>
      <w:hyperlink w:anchor="Par173" w:tooltip="2. Выявление лиц, незаконно потребляющих наркотические средства, психотропные вещества, осуществляется государственными наркологическими учреждениями на основании результатов медицинского освидетельствования, проводимого в порядке, установленном федеральным за" w:history="1">
        <w:r>
          <w:rPr>
            <w:color w:val="0000FF"/>
          </w:rPr>
          <w:t>части 2</w:t>
        </w:r>
      </w:hyperlink>
      <w:r>
        <w:t xml:space="preserve"> настоящей статьи медицинское освидетельствование проводится на основании: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добровольного обращения лица, незаконно потребляющего наркотические средства, психотропные вещества;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просьбы родителей или иных законных представителей несовершеннолетних, незаконно потребляющих наркотические средства, психотропные вещества;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направления лица на медицинское освидетельствование органами дознания, органами, осуществляющими оперативно-разыскную деятельность, следователем, судьей или должностным лицом, осуществляющим производство по делу об административном правонарушении;</w:t>
      </w:r>
    </w:p>
    <w:p w:rsidR="00A55FC7" w:rsidRDefault="00A55FC7">
      <w:pPr>
        <w:pStyle w:val="ConsPlusNormal"/>
        <w:jc w:val="both"/>
      </w:pPr>
      <w:r>
        <w:t xml:space="preserve">(в ред. законов г. Москвы от 16.07.2014 </w:t>
      </w:r>
      <w:hyperlink r:id="rId38" w:history="1">
        <w:r>
          <w:rPr>
            <w:color w:val="0000FF"/>
          </w:rPr>
          <w:t>N 44</w:t>
        </w:r>
      </w:hyperlink>
      <w:r>
        <w:t xml:space="preserve">, от 14.12.2016 </w:t>
      </w:r>
      <w:hyperlink r:id="rId39" w:history="1">
        <w:r>
          <w:rPr>
            <w:color w:val="0000FF"/>
          </w:rPr>
          <w:t>N 50</w:t>
        </w:r>
      </w:hyperlink>
      <w:r>
        <w:t>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решения органов или учреждений здравоохранения, принимаемого в случаях и порядке, установленных федеральным законодательством;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направления, выданного должностным лицом организации по месту работы освидетельствуемого, в случаях и порядке, установленных федеральным законодательством;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6) наличия иных оснований для медицинского освидетельствования, установленных федеральным законодательством.</w:t>
      </w:r>
    </w:p>
    <w:p w:rsidR="00A55FC7" w:rsidRDefault="00A55FC7">
      <w:pPr>
        <w:pStyle w:val="ConsPlusNormal"/>
        <w:spacing w:before="240"/>
        <w:ind w:firstLine="540"/>
        <w:jc w:val="both"/>
      </w:pPr>
      <w:bookmarkStart w:id="5" w:name="Par182"/>
      <w:bookmarkEnd w:id="5"/>
      <w:r>
        <w:t>4. В целях выявления лиц, незаконно потребляющих наркотические средства, психотропные вещества, в городе Москве проводится добровольное диагностическое тестирование обучающихся общеобразовательных и профессиональных образовательных организаций и образовательных организаций высшего образования при наличии информированного согласия в письменной форме обучающихся, достигших возраста 15 лет, либо информированного согласия в письменной форме одного из родителей или иного законного представителя обучающихся, не достигших возраста 15 лет, за исключением случаев, установленных федеральным законодательством. 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веществ, которая включает в себя: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социально-психологическое тестирование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профилактические медицинские осмотры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образования.</w:t>
      </w:r>
    </w:p>
    <w:p w:rsidR="00A55FC7" w:rsidRDefault="00A55FC7">
      <w:pPr>
        <w:pStyle w:val="ConsPlusNormal"/>
        <w:jc w:val="both"/>
      </w:pPr>
      <w:r>
        <w:t xml:space="preserve">(часть 4 в ред. </w:t>
      </w:r>
      <w:hyperlink r:id="rId40" w:history="1">
        <w:r>
          <w:rPr>
            <w:color w:val="0000FF"/>
          </w:rPr>
          <w:t>Закона</w:t>
        </w:r>
      </w:hyperlink>
      <w:r>
        <w:t xml:space="preserve"> г. Москвы от 13.11.2013 N 61)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lastRenderedPageBreak/>
        <w:t xml:space="preserve">5. Указанное в </w:t>
      </w:r>
      <w:hyperlink w:anchor="Par182" w:tooltip="4. В целях выявления лиц, незаконно потребляющих наркотические средства, психотропные вещества, в городе Москве проводится добровольное диагностическое тестирование обучающихся общеобразовательных и профессиональных образовательных организаций и образовательны" w:history="1">
        <w:r>
          <w:rPr>
            <w:color w:val="0000FF"/>
          </w:rPr>
          <w:t>части 4</w:t>
        </w:r>
      </w:hyperlink>
      <w:r>
        <w:t xml:space="preserve"> настоящей статьи диагностическое тестирование проводится в соответствии с федеральным законодательством с соблюдением врачебной тайны при проведении профилактических медицинских осмотров при поступлении в образовательные организации и в период обучения в них.</w:t>
      </w:r>
    </w:p>
    <w:p w:rsidR="00A55FC7" w:rsidRDefault="00A55FC7">
      <w:pPr>
        <w:pStyle w:val="ConsPlusNormal"/>
        <w:jc w:val="both"/>
      </w:pPr>
      <w:r>
        <w:t xml:space="preserve">(часть 5 введена </w:t>
      </w:r>
      <w:hyperlink r:id="rId41" w:history="1">
        <w:r>
          <w:rPr>
            <w:color w:val="0000FF"/>
          </w:rPr>
          <w:t>Законом</w:t>
        </w:r>
      </w:hyperlink>
      <w:r>
        <w:t xml:space="preserve"> г. Москвы от 13.02.2013 N 9; 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6. Порядок и сроки проведения добровольного диагностического тестирования, раннего выявления незаконного потребления наркотических средств и психотропных веществ обучающихся общеобразовательных и профессиональных образовательных организаций и образовательных организаций высшего образования устанавливаются федеральным законодательством и нормативными правовыми актами Правительства Москвы.</w:t>
      </w:r>
    </w:p>
    <w:p w:rsidR="00A55FC7" w:rsidRDefault="00A55FC7">
      <w:pPr>
        <w:pStyle w:val="ConsPlusNormal"/>
        <w:jc w:val="both"/>
      </w:pPr>
      <w:r>
        <w:t xml:space="preserve">(часть 6 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г. Москвы от 13.11.2013 N 61)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18. Учет лиц, потребляющих наркотические средства, психотропные вещества, наблюдение за больными наркоманией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bookmarkStart w:id="6" w:name="Par193"/>
      <w:bookmarkEnd w:id="6"/>
      <w:r>
        <w:t>1. Уполномоченный орган исполнительной власти города Москвы в области образования и образовательные организации осуществляют совместно с уполномоченными органами здравоохранения и органами внутренних дел учет учащихся (воспитанников) образовательных организаций, незаконно потребляющих наркотические средства, психотропные вещества, а также обеспечивают их психолого-педагогическую реабилитацию, включая коррекцию поведения и адаптацию в обществе.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г. Москвы от 05.02.2014 N 6)</w:t>
      </w:r>
    </w:p>
    <w:p w:rsidR="00A55FC7" w:rsidRDefault="00A55FC7">
      <w:pPr>
        <w:pStyle w:val="ConsPlusNormal"/>
        <w:spacing w:before="240"/>
        <w:ind w:firstLine="540"/>
        <w:jc w:val="both"/>
      </w:pPr>
      <w:bookmarkStart w:id="7" w:name="Par195"/>
      <w:bookmarkEnd w:id="7"/>
      <w:r>
        <w:t>2. Уполномоченный орган исполнительной власти города Москвы в области семьи и молодежи совместно с органами внутренних дел ведет учет несовершеннолетних, родителей или иных законных представителей, относящихся к группе риска, и осуществляет в пределах своей компетенции индивидуально-профилактическую работу путем организации досуга и занятости несовершеннолетних, просветительских и иных мероприятий.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3. Уполномоченный орган исполнительной власти города Москвы в области здравоохранения на основании результатов медицинского освидетельствования, проведенного в порядке, предусмотренном </w:t>
      </w:r>
      <w:hyperlink r:id="rId45" w:history="1">
        <w:r>
          <w:rPr>
            <w:color w:val="0000FF"/>
          </w:rPr>
          <w:t>Законом</w:t>
        </w:r>
      </w:hyperlink>
      <w:r>
        <w:t xml:space="preserve"> Российской Федерации от 2 июля 1992 года N 3185-I "О психиатрической помощи и гарантиях прав граждан при ее оказании" и иными нормативными правовыми актами Российской Федерации в области здравоохранения: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ведет единый общегородской учет больных наркоманией, а также лиц, незаконно потребляющих наркотические средства, психотропные вещества, не являющихся больными наркоманией;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организует оказание больным наркоманией наркологической помощи;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создает условия для обеспечения медицинской реабилитации и социальной реабилитации больных наркоманией.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г. Москвы от 24.12.2014 N 65)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4. Районные комиссии по делам несовершеннолетних и защите их прав ведут учет лиц, указанных в </w:t>
      </w:r>
      <w:hyperlink w:anchor="Par193" w:tooltip="1. Уполномоченный орган исполнительной власти города Москвы в области образования и образовательные организации осуществляют совместно с уполномоченными органами здравоохранения и органами внутренних дел учет учащихся (воспитанников) образовательных организаци" w:history="1">
        <w:r>
          <w:rPr>
            <w:color w:val="0000FF"/>
          </w:rPr>
          <w:t>частях 1</w:t>
        </w:r>
      </w:hyperlink>
      <w:r>
        <w:t xml:space="preserve"> и </w:t>
      </w:r>
      <w:hyperlink w:anchor="Par195" w:tooltip="2. Уполномоченный орган исполнительной власти города Москвы в области семьи и молодежи совместно с органами внутренних дел ведет учет несовершеннолетних, родителей или иных законных представителей, относящихся к группе риска, и осуществляет в пределах своей ко" w:history="1">
        <w:r>
          <w:rPr>
            <w:color w:val="0000FF"/>
          </w:rPr>
          <w:t>2</w:t>
        </w:r>
      </w:hyperlink>
      <w:r>
        <w:t xml:space="preserve"> настоящей статьи.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6. ОКАЗАНИЕ НАРКОЛОГИЧЕСКОЙ ПОМОЩИ БОЛЬНЫМ</w:t>
      </w:r>
    </w:p>
    <w:p w:rsidR="00A55FC7" w:rsidRDefault="00A55FC7">
      <w:pPr>
        <w:pStyle w:val="ConsPlusTitle"/>
        <w:jc w:val="center"/>
      </w:pPr>
      <w:r>
        <w:t>НАРКОМАНИЕЙ И ИХ РЕАБИЛИТАЦИЯ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19. Оказание наркологической помощи в городе Москве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bookmarkStart w:id="8" w:name="Par208"/>
      <w:bookmarkEnd w:id="8"/>
      <w:r>
        <w:t>1. Наркологическая помощь больным наркоманией в городе Москве оказывается специализированными наркологическими учреждениями здравоохранения, получившими лицензию на указанный вид деятельности, в порядке, установленном федеральным законодательством.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2. Орган исполнительной власти города Москвы в области здравоохранения осуществляет координацию работы и контроль деятельности специализированных наркологических учреждений здравоохранения, указанных в </w:t>
      </w:r>
      <w:hyperlink w:anchor="Par208" w:tooltip="1. Наркологическая помощь больным наркоманией в городе Москве оказывается специализированными наркологическими учреждениями здравоохранения, получившими лицензию на указанный вид деятельности, в порядке, установленном федеральным законодательством." w:history="1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A55FC7" w:rsidRDefault="00A55FC7">
      <w:pPr>
        <w:pStyle w:val="ConsPlusNormal"/>
        <w:spacing w:before="240"/>
        <w:ind w:firstLine="540"/>
        <w:jc w:val="both"/>
      </w:pPr>
      <w:bookmarkStart w:id="9" w:name="Par210"/>
      <w:bookmarkEnd w:id="9"/>
      <w:r>
        <w:t>3. Наркологическая помощь включает в себя консультативно-диагностическую, лечебную, психопрофилактическую, реабилитационную помощь больным наркоманией в амбулаторных и стационарных условиях.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4. Наркологическая помощь оказывается при добровольном обращении лица или с его согласия, за исключением случаев, предусмотренных федеральным законодательством.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5. Несовершеннолетним в возрасте до 16 лет, а также лицам, признанным в установленном законом порядке недееспособными, наркологическая помощь оказывается по просьбе либо с согласия их родителей или иных законных представителей, за исключением случаев, предусмотренных федеральным законодательством.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6. Больным наркоманией на территории города Москвы предоставляются все виды наркологической помощи, указанные в </w:t>
      </w:r>
      <w:hyperlink w:anchor="Par210" w:tooltip="3. Наркологическая помощь включает в себя консультативно-диагностическую, лечебную, психопрофилактическую, реабилитационную помощь больным наркоманией в амбулаторных и стационарных условиях." w:history="1">
        <w:r>
          <w:rPr>
            <w:color w:val="0000FF"/>
          </w:rPr>
          <w:t>части 3</w:t>
        </w:r>
      </w:hyperlink>
      <w:r>
        <w:t xml:space="preserve"> настоящей статьи.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7. Лечение больных наркоманией осуществляется исключительно в учреждениях государственной системы здравоохранения с применением средств и методов, разрешенных федеральным органом исполнительной власти в области здравоохранения.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20. Медицинская реабилитация и социальная реабилитация больных наркоманией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г. Москвы от 24.12.2014 N 65)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Медицинская реабилитация и социальная реабилитация больных наркоманией осуществляется в государственных и негосударственных учреждениях здравоохранения.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Закона</w:t>
        </w:r>
      </w:hyperlink>
      <w:r>
        <w:t xml:space="preserve"> г. Москвы от 24.12.2014 N 65)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Для осуществления специализированной медицинской реабилитации и социальной реабилитации больных наркоманией создаются наркологические реабилитационные центры.</w:t>
      </w:r>
    </w:p>
    <w:p w:rsidR="00A55FC7" w:rsidRDefault="00A55FC7">
      <w:pPr>
        <w:pStyle w:val="ConsPlusNormal"/>
        <w:jc w:val="both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г. Москвы от 24.12.2014 N 65)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3. Целью деятельности наркологических реабилитационных центров является закрепление положительных результатов лечения, достигнутых в наркологических учреждениях (отделениях), </w:t>
      </w:r>
      <w:r>
        <w:lastRenderedPageBreak/>
        <w:t>возвращение больных наркоманией в общество.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4. Основными задачами наркологических реабилитационных центров являются: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медико-психологическая поддержка больных наркоманией;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избавление от наркотической зависимости;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формирование навыков здорового образа жизни;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восстановление профессиональных навыков больных наркоманией;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привлечение членов семей больных наркоманией к участию в реабилитационных мероприятиях в целях профилактики рецидивов наркомании.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5. В целях профилактики наркомании и незаконного потребления наркотических средств, психотропных веществ наркологические реабилитационные центры также осуществляют: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1) анализ эффективности оказываемой помощи во время пребывания больных наркоманией в наркологических реабилитационных центрах;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2) поддержание связи с прошедшими реабилитацию больными наркоманией в целях профилактики рецидивов наркомании, а также привлечения их к работе в реабилитационных программах;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3) участие в создании общественных психотерапевтических и реабилитационных групп вне структуры наркологических реабилитационных центров;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4) взаимодействие с организациями и учреждениями по оказанию комплексной социальной поддержки больным наркоманией по вопросам трудоустройства, обеспечения жилыми помещениями, восстановления дееспособности, получения пособий;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5) информирование общественности о работе наркологических реабилитационных центров в целях привлечения больных наркоманией, общественных организаций, специалистов и иных граждан к участию в реабилитационных программах, а также распространения информации о причинах и условиях, способствующих формированию наркомании, возможностях их устранения.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6. В наркологические реабилитационные центры принимаются лица, признанные в установленном порядке больными наркоманией, как правило, по направлению наркологических учреждений. Прием в наркологические реабилитационные центры осуществляется на добровольной основе.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7. Порядок работы наркологических реабилитационных центров, принятия в них больных наркоманией определяется положением о наркологических реабилитационных центрах, утверждаемым федеральным органом исполнительной власти в области здравоохранения.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21. Социально-трудовая реабилитация лиц, незаконно потреблявших наркотические средства, психотропные вещества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lastRenderedPageBreak/>
        <w:t>Социально-трудовая реабилитация лиц, незаконно потреблявших наркотические средства, психотропные вещества, осуществляется в соответствии с социальным и трудовым законодательством Российской Федерации, а также с условиями трехсторонних и иных договоров системы социального партнерства в городе Москве, которые должны содержать положения о проведении реабилитационных мероприятий в отношении лиц, отказавшихся от незаконного потребления наркотических средств, психотропных веществ.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22. Индивидуально-профилактическая работа с несовершеннолетними, незаконно потребляющими наркотические средства, психотропные вещества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bookmarkStart w:id="10" w:name="Par245"/>
      <w:bookmarkEnd w:id="10"/>
      <w:r>
        <w:t>1. Уполномоченный орган исполнительной власти города Москвы в области семьи и молодежи создает учреждения для организации и проведения индивидуально-профилактической работы с несовершеннолетними, незаконно потребляющими наркотические средства, психотропные вещества.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 xml:space="preserve">2. Формы, порядок создания и деятельности учреждений, предусмотренных в </w:t>
      </w:r>
      <w:hyperlink w:anchor="Par245" w:tooltip="1. Уполномоченный орган исполнительной власти города Москвы в области семьи и молодежи создает учреждения для организации и проведения индивидуально-профилактической работы с несовершеннолетними, незаконно потребляющими наркотические средства, психотропные вещ" w:history="1">
        <w:r>
          <w:rPr>
            <w:color w:val="0000FF"/>
          </w:rPr>
          <w:t>части 1</w:t>
        </w:r>
      </w:hyperlink>
      <w:r>
        <w:t xml:space="preserve"> настоящей статьи, определяются Правительством Москвы в соответствии с федеральным законодательством и нормативными правовыми актами города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jc w:val="center"/>
        <w:outlineLvl w:val="0"/>
      </w:pPr>
      <w:r>
        <w:t>Глава 7. ЗАКЛЮЧИТЕЛЬНЫЕ ПОЛОЖЕНИЯ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23. Контроль за исполнением настоящего Закона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Контроль за исполнением настоящего Закона осуществляют органы государственной власти города Москвы, Городская межведомственная комиссия и окружные межведомственные комиссии в соответствии с порядком, установленным законами и иными нормативными правовыми актами города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24. Ответственность за несоблюдение требований настоящего Закона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Несоблюдение гражданами, должностными и юридическими лицами требований настоящего Закона влечет за собой административную, дисциплинарную и иную ответственность в соответствии с федеральным законодательством и законодательством города Москвы.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Title"/>
        <w:ind w:firstLine="540"/>
        <w:jc w:val="both"/>
        <w:outlineLvl w:val="1"/>
      </w:pPr>
      <w:r>
        <w:t>Статья 25. Заключительные положения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ind w:firstLine="540"/>
        <w:jc w:val="both"/>
      </w:pPr>
      <w:r>
        <w:t>1. Настоящий Закон вступает в силу через 10 дней после его официального опубликования.</w:t>
      </w:r>
    </w:p>
    <w:p w:rsidR="00A55FC7" w:rsidRDefault="00A55FC7">
      <w:pPr>
        <w:pStyle w:val="ConsPlusNormal"/>
        <w:spacing w:before="240"/>
        <w:ind w:firstLine="540"/>
        <w:jc w:val="both"/>
      </w:pPr>
      <w:r>
        <w:t>2. Нормативные правовые акты города Москвы, регулирующие вопросы профилактики наркомании и незаконного потребления наркотических средств, психотропных веществ, подлежат приведению в соответствие с настоящим Законом в течение шести месяцев со дня его вступления в силу.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jc w:val="right"/>
      </w:pPr>
      <w:r>
        <w:t>Мэр Москвы</w:t>
      </w:r>
    </w:p>
    <w:p w:rsidR="00A55FC7" w:rsidRDefault="00A55FC7">
      <w:pPr>
        <w:pStyle w:val="ConsPlusNormal"/>
        <w:jc w:val="right"/>
      </w:pPr>
      <w:r>
        <w:t>Ю.М. Лужков</w:t>
      </w:r>
    </w:p>
    <w:p w:rsidR="00A55FC7" w:rsidRDefault="00A55FC7">
      <w:pPr>
        <w:pStyle w:val="ConsPlusNormal"/>
      </w:pPr>
      <w:r>
        <w:t>Москва, Московская городская Дума</w:t>
      </w:r>
    </w:p>
    <w:p w:rsidR="00A55FC7" w:rsidRDefault="00A55FC7">
      <w:pPr>
        <w:pStyle w:val="ConsPlusNormal"/>
        <w:spacing w:before="240"/>
      </w:pPr>
      <w:r>
        <w:lastRenderedPageBreak/>
        <w:t>28 февраля 2007 года</w:t>
      </w:r>
    </w:p>
    <w:p w:rsidR="00A55FC7" w:rsidRDefault="00A55FC7">
      <w:pPr>
        <w:pStyle w:val="ConsPlusNormal"/>
        <w:spacing w:before="240"/>
      </w:pPr>
      <w:r>
        <w:t>N 6</w:t>
      </w:r>
    </w:p>
    <w:p w:rsidR="00A55FC7" w:rsidRDefault="00A55FC7">
      <w:pPr>
        <w:pStyle w:val="ConsPlusNormal"/>
        <w:jc w:val="both"/>
      </w:pPr>
    </w:p>
    <w:p w:rsidR="00A55FC7" w:rsidRDefault="00A55FC7">
      <w:pPr>
        <w:pStyle w:val="ConsPlusNormal"/>
        <w:jc w:val="both"/>
      </w:pPr>
    </w:p>
    <w:p w:rsidR="00A50486" w:rsidRDefault="00A5048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50486">
      <w:headerReference w:type="default" r:id="rId50"/>
      <w:footerReference w:type="default" r:id="rId5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D79" w:rsidRDefault="00F71D79">
      <w:pPr>
        <w:spacing w:after="0" w:line="240" w:lineRule="auto"/>
      </w:pPr>
      <w:r>
        <w:separator/>
      </w:r>
    </w:p>
  </w:endnote>
  <w:endnote w:type="continuationSeparator" w:id="0">
    <w:p w:rsidR="00F71D79" w:rsidRDefault="00F71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FC7" w:rsidRDefault="00A55FC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A55FC7"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55FC7" w:rsidRDefault="00A55FC7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55FC7" w:rsidRDefault="0045343E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  <w:hyperlink r:id="rId1" w:history="1">
            <w:r w:rsidR="00A55FC7">
              <w:rPr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55FC7" w:rsidRDefault="00A55FC7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>
            <w:rPr>
              <w:sz w:val="20"/>
              <w:szCs w:val="20"/>
            </w:rPr>
            <w:fldChar w:fldCharType="separate"/>
          </w:r>
          <w:r w:rsidR="0045343E">
            <w:rPr>
              <w:noProof/>
              <w:sz w:val="20"/>
              <w:szCs w:val="20"/>
            </w:rPr>
            <w:t>2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>
            <w:rPr>
              <w:sz w:val="20"/>
              <w:szCs w:val="20"/>
            </w:rPr>
            <w:fldChar w:fldCharType="separate"/>
          </w:r>
          <w:r w:rsidR="0045343E">
            <w:rPr>
              <w:noProof/>
              <w:sz w:val="20"/>
              <w:szCs w:val="20"/>
            </w:rPr>
            <w:t>16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A55FC7" w:rsidRDefault="00A55FC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D79" w:rsidRDefault="00F71D79">
      <w:pPr>
        <w:spacing w:after="0" w:line="240" w:lineRule="auto"/>
      </w:pPr>
      <w:r>
        <w:separator/>
      </w:r>
    </w:p>
  </w:footnote>
  <w:footnote w:type="continuationSeparator" w:id="0">
    <w:p w:rsidR="00F71D79" w:rsidRDefault="00F71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A55FC7"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55FC7" w:rsidRDefault="00A55FC7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Закон г. Москвы от 28.02.2007 N 6</w:t>
          </w:r>
          <w:r>
            <w:rPr>
              <w:sz w:val="16"/>
              <w:szCs w:val="16"/>
            </w:rPr>
            <w:br/>
            <w:t>(ред. от 20.02.2019)</w:t>
          </w:r>
          <w:r>
            <w:rPr>
              <w:sz w:val="16"/>
              <w:szCs w:val="16"/>
            </w:rPr>
            <w:br/>
            <w:t>"О профилактике наркомании и незаконного потребления наркотически...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55FC7" w:rsidRDefault="00A55FC7">
          <w:pPr>
            <w:pStyle w:val="ConsPlusNormal"/>
            <w:jc w:val="center"/>
          </w:pPr>
        </w:p>
        <w:p w:rsidR="00A55FC7" w:rsidRDefault="00A55FC7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A55FC7" w:rsidRDefault="00A55FC7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18.02.2020</w:t>
          </w:r>
        </w:p>
      </w:tc>
    </w:tr>
  </w:tbl>
  <w:p w:rsidR="00A55FC7" w:rsidRDefault="00A55FC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A55FC7" w:rsidRDefault="00A55FC7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3F5"/>
    <w:rsid w:val="00143AEC"/>
    <w:rsid w:val="0045343E"/>
    <w:rsid w:val="00557C7F"/>
    <w:rsid w:val="006A26B1"/>
    <w:rsid w:val="00A50486"/>
    <w:rsid w:val="00A55FC7"/>
    <w:rsid w:val="00BA03F5"/>
    <w:rsid w:val="00F7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  <w:lang w:val="ru-RU" w:eastAsia="ru-RU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ru-RU" w:eastAsia="ru-RU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57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C7F"/>
    <w:rPr>
      <w:rFonts w:ascii="Tahoma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val="ru-RU" w:eastAsia="ru-RU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  <w:lang w:val="ru-RU" w:eastAsia="ru-RU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val="ru-RU" w:eastAsia="ru-RU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57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7C7F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t.consultant.ru?req=doc&amp;base=MLAW&amp;n=155918&amp;date=18.02.2020&amp;dst=100005&amp;fld=134" TargetMode="External"/><Relationship Id="rId18" Type="http://schemas.openxmlformats.org/officeDocument/2006/relationships/hyperlink" Target="https://dit.consultant.ru?req=doc&amp;base=LAW&amp;n=331882&amp;date=18.02.2020&amp;dst=100009&amp;fld=134" TargetMode="External"/><Relationship Id="rId26" Type="http://schemas.openxmlformats.org/officeDocument/2006/relationships/hyperlink" Target="https://dit.consultant.ru?req=doc&amp;base=LAW&amp;n=2875&amp;date=18.02.2020" TargetMode="External"/><Relationship Id="rId39" Type="http://schemas.openxmlformats.org/officeDocument/2006/relationships/hyperlink" Target="https://dit.consultant.ru?req=doc&amp;base=MLAW&amp;n=175085&amp;date=18.02.2020&amp;dst=100008&amp;f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t.consultant.ru?req=doc&amp;base=LAW&amp;n=331882&amp;date=18.02.2020&amp;dst=100009&amp;fld=134" TargetMode="External"/><Relationship Id="rId34" Type="http://schemas.openxmlformats.org/officeDocument/2006/relationships/hyperlink" Target="https://dit.consultant.ru?req=doc&amp;base=MLAW&amp;n=152232&amp;date=18.02.2020&amp;dst=100013&amp;fld=134" TargetMode="External"/><Relationship Id="rId42" Type="http://schemas.openxmlformats.org/officeDocument/2006/relationships/hyperlink" Target="https://dit.consultant.ru?req=doc&amp;base=MLAW&amp;n=152232&amp;date=18.02.2020&amp;dst=100005&amp;fld=134" TargetMode="External"/><Relationship Id="rId47" Type="http://schemas.openxmlformats.org/officeDocument/2006/relationships/hyperlink" Target="https://dit.consultant.ru?req=doc&amp;base=MLAW&amp;n=159578&amp;date=18.02.2020&amp;dst=100007&amp;fld=134" TargetMode="External"/><Relationship Id="rId50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s://dit.consultant.ru?req=doc&amp;base=MLAW&amp;n=152232&amp;date=18.02.2020&amp;dst=100005&amp;fld=134" TargetMode="External"/><Relationship Id="rId17" Type="http://schemas.openxmlformats.org/officeDocument/2006/relationships/hyperlink" Target="https://dit.consultant.ru?req=doc&amp;base=MLAW&amp;n=159578&amp;date=18.02.2020&amp;dst=100005&amp;fld=134" TargetMode="External"/><Relationship Id="rId25" Type="http://schemas.openxmlformats.org/officeDocument/2006/relationships/hyperlink" Target="https://dit.consultant.ru?req=doc&amp;base=LAW&amp;n=331882&amp;date=18.02.2020&amp;dst=100009&amp;fld=134" TargetMode="External"/><Relationship Id="rId33" Type="http://schemas.openxmlformats.org/officeDocument/2006/relationships/hyperlink" Target="https://dit.consultant.ru?req=doc&amp;base=MLAW&amp;n=152232&amp;date=18.02.2020&amp;dst=100005&amp;fld=134" TargetMode="External"/><Relationship Id="rId38" Type="http://schemas.openxmlformats.org/officeDocument/2006/relationships/hyperlink" Target="https://dit.consultant.ru?req=doc&amp;base=MLAW&amp;n=155918&amp;date=18.02.2020&amp;dst=100005&amp;fld=134" TargetMode="External"/><Relationship Id="rId46" Type="http://schemas.openxmlformats.org/officeDocument/2006/relationships/hyperlink" Target="https://dit.consultant.ru?req=doc&amp;base=MLAW&amp;n=159578&amp;date=18.02.2020&amp;dst=100006&amp;f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it.consultant.ru?req=doc&amp;base=MLAW&amp;n=191453&amp;date=18.02.2020&amp;dst=100065&amp;fld=134" TargetMode="External"/><Relationship Id="rId20" Type="http://schemas.openxmlformats.org/officeDocument/2006/relationships/hyperlink" Target="https://dit.consultant.ru?req=doc&amp;base=MLAW&amp;n=152232&amp;date=18.02.2020&amp;dst=100008&amp;fld=134" TargetMode="External"/><Relationship Id="rId29" Type="http://schemas.openxmlformats.org/officeDocument/2006/relationships/hyperlink" Target="https://dit.consultant.ru?req=doc&amp;base=MLAW&amp;n=180480&amp;date=18.02.2020" TargetMode="External"/><Relationship Id="rId41" Type="http://schemas.openxmlformats.org/officeDocument/2006/relationships/hyperlink" Target="https://dit.consultant.ru?req=doc&amp;base=MLAW&amp;n=143155&amp;date=18.02.2020&amp;dst=100007&amp;f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dit.consultant.ru?req=doc&amp;base=MLAW&amp;n=150395&amp;date=18.02.2020&amp;dst=100006&amp;fld=134" TargetMode="External"/><Relationship Id="rId24" Type="http://schemas.openxmlformats.org/officeDocument/2006/relationships/hyperlink" Target="https://dit.consultant.ru?req=doc&amp;base=MLAW&amp;n=152232&amp;date=18.02.2020&amp;dst=100009&amp;fld=134" TargetMode="External"/><Relationship Id="rId32" Type="http://schemas.openxmlformats.org/officeDocument/2006/relationships/hyperlink" Target="https://dit.consultant.ru?req=doc&amp;base=MLAW&amp;n=191453&amp;date=18.02.2020&amp;dst=100065&amp;fld=134" TargetMode="External"/><Relationship Id="rId37" Type="http://schemas.openxmlformats.org/officeDocument/2006/relationships/hyperlink" Target="https://dit.consultant.ru?req=doc&amp;base=LAW&amp;n=344845&amp;date=18.02.2020" TargetMode="External"/><Relationship Id="rId40" Type="http://schemas.openxmlformats.org/officeDocument/2006/relationships/hyperlink" Target="https://dit.consultant.ru?req=doc&amp;base=MLAW&amp;n=150395&amp;date=18.02.2020&amp;dst=100007&amp;fld=134" TargetMode="External"/><Relationship Id="rId45" Type="http://schemas.openxmlformats.org/officeDocument/2006/relationships/hyperlink" Target="https://dit.consultant.ru?req=doc&amp;base=LAW&amp;n=302967&amp;date=18.02.2020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dit.consultant.ru?req=doc&amp;base=MLAW&amp;n=175085&amp;date=18.02.2020&amp;dst=100008&amp;fld=134" TargetMode="External"/><Relationship Id="rId23" Type="http://schemas.openxmlformats.org/officeDocument/2006/relationships/hyperlink" Target="https://dit.consultant.ru?req=doc&amp;base=LAW&amp;n=331878&amp;date=18.02.2020&amp;dst=100014&amp;fld=134" TargetMode="External"/><Relationship Id="rId28" Type="http://schemas.openxmlformats.org/officeDocument/2006/relationships/hyperlink" Target="https://dit.consultant.ru?req=doc&amp;base=LAW&amp;n=330166&amp;date=18.02.2020&amp;dst=249&amp;fld=134" TargetMode="External"/><Relationship Id="rId36" Type="http://schemas.openxmlformats.org/officeDocument/2006/relationships/hyperlink" Target="https://dit.consultant.ru?req=doc&amp;base=MLAW&amp;n=152232&amp;date=18.02.2020&amp;dst=100005&amp;fld=134" TargetMode="External"/><Relationship Id="rId49" Type="http://schemas.openxmlformats.org/officeDocument/2006/relationships/hyperlink" Target="https://dit.consultant.ru?req=doc&amp;base=MLAW&amp;n=159578&amp;date=18.02.2020&amp;dst=100007&amp;fld=134" TargetMode="External"/><Relationship Id="rId10" Type="http://schemas.openxmlformats.org/officeDocument/2006/relationships/hyperlink" Target="https://dit.consultant.ru?req=doc&amp;base=MLAW&amp;n=143155&amp;date=18.02.2020&amp;dst=100005&amp;fld=134" TargetMode="External"/><Relationship Id="rId19" Type="http://schemas.openxmlformats.org/officeDocument/2006/relationships/hyperlink" Target="https://dit.consultant.ru?req=doc&amp;base=MLAW&amp;n=152232&amp;date=18.02.2020&amp;dst=100007&amp;fld=134" TargetMode="External"/><Relationship Id="rId31" Type="http://schemas.openxmlformats.org/officeDocument/2006/relationships/hyperlink" Target="https://dit.consultant.ru?req=doc&amp;base=MLAW&amp;n=191453&amp;date=18.02.2020&amp;dst=100065&amp;fld=134" TargetMode="External"/><Relationship Id="rId44" Type="http://schemas.openxmlformats.org/officeDocument/2006/relationships/hyperlink" Target="https://dit.consultant.ru?req=doc&amp;base=MLAW&amp;n=152232&amp;date=18.02.2020&amp;dst=100005&amp;fld=134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" TargetMode="External"/><Relationship Id="rId14" Type="http://schemas.openxmlformats.org/officeDocument/2006/relationships/hyperlink" Target="https://dit.consultant.ru?req=doc&amp;base=MLAW&amp;n=159578&amp;date=18.02.2020&amp;dst=100005&amp;fld=134" TargetMode="External"/><Relationship Id="rId22" Type="http://schemas.openxmlformats.org/officeDocument/2006/relationships/hyperlink" Target="https://dit.consultant.ru?req=doc&amp;base=LAW&amp;n=121091&amp;date=18.02.2020" TargetMode="External"/><Relationship Id="rId27" Type="http://schemas.openxmlformats.org/officeDocument/2006/relationships/hyperlink" Target="https://dit.consultant.ru?req=doc&amp;base=LAW&amp;n=342243&amp;date=18.02.2020" TargetMode="External"/><Relationship Id="rId30" Type="http://schemas.openxmlformats.org/officeDocument/2006/relationships/hyperlink" Target="https://dit.consultant.ru?req=doc&amp;base=MLAW&amp;n=152232&amp;date=18.02.2020&amp;dst=100011&amp;fld=134" TargetMode="External"/><Relationship Id="rId35" Type="http://schemas.openxmlformats.org/officeDocument/2006/relationships/hyperlink" Target="https://dit.consultant.ru?req=doc&amp;base=MLAW&amp;n=152232&amp;date=18.02.2020&amp;dst=100005&amp;fld=134" TargetMode="External"/><Relationship Id="rId43" Type="http://schemas.openxmlformats.org/officeDocument/2006/relationships/hyperlink" Target="https://dit.consultant.ru?req=doc&amp;base=MLAW&amp;n=150395&amp;date=18.02.2020&amp;dst=100011&amp;fld=134" TargetMode="External"/><Relationship Id="rId48" Type="http://schemas.openxmlformats.org/officeDocument/2006/relationships/hyperlink" Target="https://dit.consultant.ru?req=doc&amp;base=MLAW&amp;n=159578&amp;date=18.02.2020&amp;dst=100007&amp;fld=134" TargetMode="External"/><Relationship Id="rId8" Type="http://schemas.openxmlformats.org/officeDocument/2006/relationships/hyperlink" Target="http://www.consultant.ru" TargetMode="External"/><Relationship Id="rId51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3921</Words>
  <Characters>38081</Characters>
  <Application>Microsoft Office Word</Application>
  <DocSecurity>6</DocSecurity>
  <Lines>317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г. Москвы от 28.02.2007 N 6(ред. от 20.02.2019)"О профилактике наркомании и незаконного потребления наркотических средств, психотропных веществ в городе Москве"</vt:lpstr>
    </vt:vector>
  </TitlesOfParts>
  <Company>КонсультантПлюс Версия 4018.00.50</Company>
  <LinksUpToDate>false</LinksUpToDate>
  <CharactersWithSpaces>41919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г. Москвы от 28.02.2007 N 6(ред. от 20.02.2019)"О профилактике наркомании и незаконного потребления наркотических средств, психотропных веществ в городе Москве"</dc:title>
  <dc:creator>Окунева Галина Васильевна</dc:creator>
  <cp:lastModifiedBy>Чермошенцева </cp:lastModifiedBy>
  <cp:revision>2</cp:revision>
  <dcterms:created xsi:type="dcterms:W3CDTF">2021-06-15T13:00:00Z</dcterms:created>
  <dcterms:modified xsi:type="dcterms:W3CDTF">2021-06-15T13:00:00Z</dcterms:modified>
</cp:coreProperties>
</file>